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4317" w:type="dxa"/>
        <w:tblInd w:w="0" w:type="dxa"/>
        <w:tblLayout w:type="autofit"/>
        <w:tblCellMar>
          <w:top w:w="0" w:type="dxa"/>
          <w:left w:w="108" w:type="dxa"/>
          <w:bottom w:w="0" w:type="dxa"/>
          <w:right w:w="108" w:type="dxa"/>
        </w:tblCellMar>
      </w:tblPr>
      <w:tblGrid>
        <w:gridCol w:w="851"/>
        <w:gridCol w:w="2693"/>
        <w:gridCol w:w="4111"/>
        <w:gridCol w:w="1417"/>
        <w:gridCol w:w="5245"/>
      </w:tblGrid>
      <w:tr>
        <w:tblPrEx>
          <w:tblCellMar>
            <w:top w:w="0" w:type="dxa"/>
            <w:left w:w="108" w:type="dxa"/>
            <w:bottom w:w="0" w:type="dxa"/>
            <w:right w:w="108" w:type="dxa"/>
          </w:tblCellMar>
        </w:tblPrEx>
        <w:trPr>
          <w:trHeight w:val="960" w:hRule="atLeast"/>
        </w:trPr>
        <w:tc>
          <w:tcPr>
            <w:tcW w:w="14317" w:type="dxa"/>
            <w:gridSpan w:val="5"/>
            <w:tcBorders>
              <w:top w:val="nil"/>
              <w:left w:val="nil"/>
              <w:bottom w:val="nil"/>
              <w:right w:val="nil"/>
            </w:tcBorders>
            <w:shd w:val="clear" w:color="auto" w:fill="auto"/>
            <w:vAlign w:val="center"/>
          </w:tcPr>
          <w:p>
            <w:pPr>
              <w:widowControl/>
              <w:spacing w:line="560" w:lineRule="exact"/>
              <w:jc w:val="left"/>
              <w:rPr>
                <w:rFonts w:ascii="黑体" w:hAnsi="黑体" w:eastAsia="黑体" w:cs="宋体"/>
                <w:bCs/>
                <w:color w:val="000000"/>
                <w:kern w:val="0"/>
                <w:sz w:val="32"/>
                <w:szCs w:val="32"/>
              </w:rPr>
            </w:pPr>
            <w:r>
              <w:rPr>
                <w:rFonts w:ascii="黑体" w:hAnsi="黑体" w:eastAsia="黑体" w:cs="宋体"/>
                <w:bCs/>
                <w:color w:val="000000"/>
                <w:kern w:val="0"/>
                <w:sz w:val="32"/>
                <w:szCs w:val="32"/>
              </w:rPr>
              <w:t>附件</w:t>
            </w:r>
            <w:bookmarkStart w:id="0" w:name="_GoBack"/>
            <w:bookmarkEnd w:id="0"/>
          </w:p>
          <w:p>
            <w:pPr>
              <w:widowControl/>
              <w:spacing w:line="560" w:lineRule="exact"/>
              <w:jc w:val="center"/>
              <w:rPr>
                <w:rFonts w:hint="eastAsia" w:ascii="方正小标宋简体" w:hAnsi="宋体" w:eastAsia="方正小标宋简体" w:cs="宋体"/>
                <w:b/>
                <w:bCs/>
                <w:color w:val="000000"/>
                <w:kern w:val="0"/>
                <w:sz w:val="44"/>
                <w:szCs w:val="44"/>
              </w:rPr>
            </w:pPr>
            <w:r>
              <w:rPr>
                <w:rFonts w:hint="eastAsia" w:ascii="方正小标宋简体" w:hAnsi="宋体" w:eastAsia="方正小标宋简体" w:cs="宋体"/>
                <w:b/>
                <w:bCs/>
                <w:color w:val="000000"/>
                <w:kern w:val="0"/>
                <w:sz w:val="44"/>
                <w:szCs w:val="44"/>
              </w:rPr>
              <w:t>《广州市绿色建筑发展专项规划（2021-2035）（公开征求意见稿）》</w:t>
            </w:r>
          </w:p>
          <w:p>
            <w:pPr>
              <w:widowControl/>
              <w:spacing w:line="560" w:lineRule="exact"/>
              <w:jc w:val="center"/>
              <w:rPr>
                <w:rFonts w:ascii="方正小标宋简体" w:hAnsi="宋体" w:eastAsia="方正小标宋简体" w:cs="宋体"/>
                <w:b/>
                <w:bCs/>
                <w:color w:val="000000"/>
                <w:kern w:val="0"/>
                <w:sz w:val="44"/>
                <w:szCs w:val="44"/>
              </w:rPr>
            </w:pPr>
            <w:r>
              <w:rPr>
                <w:rFonts w:hint="eastAsia" w:ascii="方正小标宋简体" w:hAnsi="宋体" w:eastAsia="方正小标宋简体" w:cs="宋体"/>
                <w:b/>
                <w:bCs/>
                <w:color w:val="000000"/>
                <w:kern w:val="0"/>
                <w:sz w:val="44"/>
                <w:szCs w:val="44"/>
              </w:rPr>
              <w:t>公众意见采纳情况表</w:t>
            </w:r>
          </w:p>
        </w:tc>
      </w:tr>
      <w:tr>
        <w:tblPrEx>
          <w:tblCellMar>
            <w:top w:w="0" w:type="dxa"/>
            <w:left w:w="108" w:type="dxa"/>
            <w:bottom w:w="0" w:type="dxa"/>
            <w:right w:w="108" w:type="dxa"/>
          </w:tblCellMar>
        </w:tblPrEx>
        <w:trPr>
          <w:trHeight w:val="619"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序号</w:t>
            </w:r>
          </w:p>
        </w:tc>
        <w:tc>
          <w:tcPr>
            <w:tcW w:w="26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联系人及联系方式</w:t>
            </w:r>
          </w:p>
        </w:tc>
        <w:tc>
          <w:tcPr>
            <w:tcW w:w="41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意见</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采纳情况</w:t>
            </w:r>
          </w:p>
        </w:tc>
        <w:tc>
          <w:tcPr>
            <w:tcW w:w="524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备注</w:t>
            </w:r>
          </w:p>
        </w:tc>
      </w:tr>
      <w:tr>
        <w:tblPrEx>
          <w:tblCellMar>
            <w:top w:w="0" w:type="dxa"/>
            <w:left w:w="108" w:type="dxa"/>
            <w:bottom w:w="0" w:type="dxa"/>
            <w:right w:w="108" w:type="dxa"/>
          </w:tblCellMar>
        </w:tblPrEx>
        <w:trPr>
          <w:trHeight w:val="893"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2693"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仿宋_GB2312" w:hAnsi="宋体" w:eastAsia="仿宋_GB2312" w:cs="宋体"/>
                <w:color w:val="000000"/>
                <w:kern w:val="0"/>
                <w:sz w:val="24"/>
                <w:szCs w:val="24"/>
              </w:rPr>
            </w:pPr>
            <w:r>
              <w:rPr>
                <w:rFonts w:hint="eastAsia" w:ascii="仿宋_GB2312"/>
                <w:color w:val="0D0D0D" w:themeColor="text1" w:themeTint="F2"/>
                <w:kern w:val="0"/>
                <w:sz w:val="24"/>
                <w14:textFill>
                  <w14:solidFill>
                    <w14:schemeClr w14:val="tx1">
                      <w14:lumMod w14:val="95000"/>
                      <w14:lumOff w14:val="5000"/>
                    </w14:schemeClr>
                  </w14:solidFill>
                </w14:textFill>
              </w:rPr>
              <w:t>王春娴58955934@qq.com</w:t>
            </w:r>
          </w:p>
        </w:tc>
        <w:tc>
          <w:tcPr>
            <w:tcW w:w="4111"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color w:val="000000"/>
                <w:kern w:val="0"/>
                <w:sz w:val="24"/>
                <w:szCs w:val="24"/>
              </w:rPr>
            </w:pPr>
            <w:r>
              <w:rPr>
                <w:rFonts w:hint="eastAsia" w:ascii="仿宋_GB2312"/>
                <w:color w:val="0D0D0D" w:themeColor="text1" w:themeTint="F2"/>
                <w:kern w:val="0"/>
                <w:sz w:val="24"/>
                <w14:textFill>
                  <w14:solidFill>
                    <w14:schemeClr w14:val="tx1">
                      <w14:lumMod w14:val="95000"/>
                      <w14:lumOff w14:val="5000"/>
                    </w14:schemeClr>
                  </w14:solidFill>
                </w14:textFill>
              </w:rPr>
              <w:t>建议“附录 4 专项规划术语和解释”增加“新建建筑”的解释，“新建”是指项目立项批复时间还是建设用地规划许可证批复时间？</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color w:val="0D0D0D" w:themeColor="text1" w:themeTint="F2"/>
                <w:kern w:val="0"/>
                <w:sz w:val="24"/>
                <w14:textFill>
                  <w14:solidFill>
                    <w14:schemeClr w14:val="tx1">
                      <w14:lumMod w14:val="95000"/>
                      <w14:lumOff w14:val="5000"/>
                    </w14:schemeClr>
                  </w14:solidFill>
                </w14:textFill>
              </w:rPr>
              <w:t>采纳</w:t>
            </w:r>
          </w:p>
        </w:tc>
        <w:tc>
          <w:tcPr>
            <w:tcW w:w="5245"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893"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color w:val="0D0D0D" w:themeColor="text1" w:themeTint="F2"/>
                <w:kern w:val="0"/>
                <w:sz w:val="24"/>
                <w14:textFill>
                  <w14:solidFill>
                    <w14:schemeClr w14:val="tx1">
                      <w14:lumMod w14:val="95000"/>
                      <w14:lumOff w14:val="5000"/>
                    </w14:schemeClr>
                  </w14:solidFill>
                </w14:textFill>
              </w:rPr>
              <w:t>陈先生</w:t>
            </w:r>
          </w:p>
        </w:tc>
        <w:tc>
          <w:tcPr>
            <w:tcW w:w="4111"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color w:val="000000"/>
                <w:kern w:val="0"/>
                <w:sz w:val="24"/>
                <w:szCs w:val="24"/>
              </w:rPr>
            </w:pPr>
            <w:r>
              <w:rPr>
                <w:rFonts w:hint="eastAsia" w:ascii="仿宋_GB2312"/>
                <w:color w:val="0D0D0D" w:themeColor="text1" w:themeTint="F2"/>
                <w:kern w:val="0"/>
                <w:sz w:val="24"/>
                <w14:textFill>
                  <w14:solidFill>
                    <w14:schemeClr w14:val="tx1">
                      <w14:lumMod w14:val="95000"/>
                      <w14:lumOff w14:val="5000"/>
                    </w14:schemeClr>
                  </w14:solidFill>
                </w14:textFill>
              </w:rPr>
              <w:t>绿色建筑关乎国家碳达峰碳中和目标的实现，建议充分衔接国家和省最新相关要求</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color w:val="0D0D0D" w:themeColor="text1" w:themeTint="F2"/>
                <w:kern w:val="0"/>
                <w:sz w:val="24"/>
                <w14:textFill>
                  <w14:solidFill>
                    <w14:schemeClr w14:val="tx1">
                      <w14:lumMod w14:val="95000"/>
                      <w14:lumOff w14:val="5000"/>
                    </w14:schemeClr>
                  </w14:solidFill>
                </w14:textFill>
              </w:rPr>
              <w:t>采纳</w:t>
            </w:r>
          </w:p>
        </w:tc>
        <w:tc>
          <w:tcPr>
            <w:tcW w:w="5245" w:type="dxa"/>
            <w:tcBorders>
              <w:top w:val="nil"/>
              <w:left w:val="nil"/>
              <w:bottom w:val="single" w:color="auto" w:sz="4" w:space="0"/>
              <w:right w:val="single" w:color="auto" w:sz="4" w:space="0"/>
            </w:tcBorders>
            <w:shd w:val="clear" w:color="auto" w:fill="auto"/>
            <w:vAlign w:val="center"/>
          </w:tcPr>
          <w:p>
            <w:pPr>
              <w:pStyle w:val="5"/>
              <w:spacing w:before="0" w:beforeAutospacing="0" w:after="0" w:afterAutospacing="0"/>
              <w:jc w:val="both"/>
              <w:rPr>
                <w:rFonts w:ascii="仿宋_GB2312" w:eastAsia="仿宋_GB2312"/>
                <w:color w:val="000000"/>
                <w:szCs w:val="24"/>
              </w:rPr>
            </w:pPr>
            <w:r>
              <w:rPr>
                <w:rFonts w:hint="eastAsia" w:ascii="仿宋_GB2312" w:hAnsi="Calibri" w:cs="Times New Roman"/>
                <w:color w:val="0D0D0D" w:themeColor="text1" w:themeTint="F2"/>
                <w14:textFill>
                  <w14:solidFill>
                    <w14:schemeClr w14:val="tx1">
                      <w14:lumMod w14:val="95000"/>
                      <w14:lumOff w14:val="5000"/>
                    </w14:schemeClr>
                  </w14:solidFill>
                </w14:textFill>
              </w:rPr>
              <w:t>规划与《中共中央、国务院关于完整准确全面贯彻新发展理念做好碳达峰碳中和工作的意见》《国务院关于印发2030年前碳达峰行动方案的通知》《中共中央办公厅、国务院办公厅关于推动城乡建设绿色发展的意见》《“十四五”建筑节能与绿色建筑发展规划》等国家省最新要求衔接。</w:t>
            </w:r>
          </w:p>
        </w:tc>
      </w:tr>
      <w:tr>
        <w:tblPrEx>
          <w:tblCellMar>
            <w:top w:w="0" w:type="dxa"/>
            <w:left w:w="108" w:type="dxa"/>
            <w:bottom w:w="0" w:type="dxa"/>
            <w:right w:w="108" w:type="dxa"/>
          </w:tblCellMar>
        </w:tblPrEx>
        <w:trPr>
          <w:trHeight w:val="893"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color w:val="0D0D0D" w:themeColor="text1" w:themeTint="F2"/>
                <w:kern w:val="0"/>
                <w:sz w:val="24"/>
                <w14:textFill>
                  <w14:solidFill>
                    <w14:schemeClr w14:val="tx1">
                      <w14:lumMod w14:val="95000"/>
                      <w14:lumOff w14:val="5000"/>
                    </w14:schemeClr>
                  </w14:solidFill>
                </w14:textFill>
              </w:rPr>
              <w:t>秦女士, 591639061@qq.com</w:t>
            </w:r>
          </w:p>
        </w:tc>
        <w:tc>
          <w:tcPr>
            <w:tcW w:w="4111"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color w:val="000000"/>
                <w:kern w:val="0"/>
                <w:sz w:val="24"/>
                <w:szCs w:val="24"/>
              </w:rPr>
            </w:pPr>
            <w:r>
              <w:rPr>
                <w:rFonts w:hint="eastAsia" w:ascii="仿宋_GB2312"/>
                <w:color w:val="0D0D0D" w:themeColor="text1" w:themeTint="F2"/>
                <w:kern w:val="0"/>
                <w:sz w:val="24"/>
                <w14:textFill>
                  <w14:solidFill>
                    <w14:schemeClr w14:val="tx1">
                      <w14:lumMod w14:val="95000"/>
                      <w14:lumOff w14:val="5000"/>
                    </w14:schemeClr>
                  </w14:solidFill>
                </w14:textFill>
              </w:rPr>
              <w:t>规划依据建议衔接国家《“十四五”建筑节能和绿色建筑发展规划（征求意见稿）》</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color w:val="0D0D0D" w:themeColor="text1" w:themeTint="F2"/>
                <w:kern w:val="0"/>
                <w:sz w:val="24"/>
                <w14:textFill>
                  <w14:solidFill>
                    <w14:schemeClr w14:val="tx1">
                      <w14:lumMod w14:val="95000"/>
                      <w14:lumOff w14:val="5000"/>
                    </w14:schemeClr>
                  </w14:solidFill>
                </w14:textFill>
              </w:rPr>
              <w:t>采纳</w:t>
            </w:r>
          </w:p>
        </w:tc>
        <w:tc>
          <w:tcPr>
            <w:tcW w:w="5245"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color w:val="000000"/>
                <w:kern w:val="0"/>
                <w:sz w:val="24"/>
                <w:szCs w:val="24"/>
              </w:rPr>
            </w:pPr>
            <w:r>
              <w:rPr>
                <w:rFonts w:hint="eastAsia" w:ascii="仿宋_GB2312"/>
                <w:color w:val="0D0D0D" w:themeColor="text1" w:themeTint="F2"/>
                <w:kern w:val="0"/>
                <w:sz w:val="24"/>
                <w14:textFill>
                  <w14:solidFill>
                    <w14:schemeClr w14:val="tx1">
                      <w14:lumMod w14:val="95000"/>
                      <w14:lumOff w14:val="5000"/>
                    </w14:schemeClr>
                  </w14:solidFill>
                </w14:textFill>
              </w:rPr>
              <w:t>规划依据补充该文件，同时具体规划内容中，规划目标、规划任务等均与本文件做衔接，落实相关要求。</w:t>
            </w:r>
          </w:p>
        </w:tc>
      </w:tr>
      <w:tr>
        <w:tblPrEx>
          <w:tblCellMar>
            <w:top w:w="0" w:type="dxa"/>
            <w:left w:w="108" w:type="dxa"/>
            <w:bottom w:w="0" w:type="dxa"/>
            <w:right w:w="108" w:type="dxa"/>
          </w:tblCellMar>
        </w:tblPrEx>
        <w:trPr>
          <w:trHeight w:val="1260"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张先生</w:t>
            </w:r>
          </w:p>
          <w:p>
            <w:pPr>
              <w:widowControl/>
              <w:jc w:val="center"/>
              <w:rPr>
                <w:rFonts w:ascii="仿宋_GB2312" w:hAnsi="宋体" w:eastAsia="仿宋_GB2312" w:cs="宋体"/>
                <w:color w:val="000000"/>
                <w:kern w:val="0"/>
                <w:sz w:val="24"/>
                <w:szCs w:val="24"/>
              </w:rPr>
            </w:pPr>
            <w:r>
              <w:rPr>
                <w:rFonts w:hint="eastAsia" w:ascii="仿宋_GB2312"/>
                <w:color w:val="0D0D0D" w:themeColor="text1" w:themeTint="F2"/>
                <w:kern w:val="0"/>
                <w:sz w:val="24"/>
                <w14:textFill>
                  <w14:solidFill>
                    <w14:schemeClr w14:val="tx1">
                      <w14:lumMod w14:val="95000"/>
                      <w14:lumOff w14:val="5000"/>
                    </w14:schemeClr>
                  </w14:solidFill>
                </w14:textFill>
              </w:rPr>
              <w:t xml:space="preserve"> 2514126772@qq.com</w:t>
            </w:r>
          </w:p>
        </w:tc>
        <w:tc>
          <w:tcPr>
            <w:tcW w:w="4111"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color w:val="000000"/>
                <w:kern w:val="0"/>
                <w:sz w:val="24"/>
                <w:szCs w:val="24"/>
              </w:rPr>
            </w:pPr>
            <w:r>
              <w:rPr>
                <w:rFonts w:hint="eastAsia" w:ascii="仿宋_GB2312"/>
                <w:color w:val="0D0D0D" w:themeColor="text1" w:themeTint="F2"/>
                <w:kern w:val="0"/>
                <w:sz w:val="24"/>
                <w14:textFill>
                  <w14:solidFill>
                    <w14:schemeClr w14:val="tx1">
                      <w14:lumMod w14:val="95000"/>
                      <w14:lumOff w14:val="5000"/>
                    </w14:schemeClr>
                  </w14:solidFill>
                </w14:textFill>
              </w:rPr>
              <w:t>建议加强运营监管，使绿色建筑能够确实发挥作用。</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color w:val="0D0D0D" w:themeColor="text1" w:themeTint="F2"/>
                <w:kern w:val="0"/>
                <w:sz w:val="24"/>
                <w14:textFill>
                  <w14:solidFill>
                    <w14:schemeClr w14:val="tx1">
                      <w14:lumMod w14:val="95000"/>
                      <w14:lumOff w14:val="5000"/>
                    </w14:schemeClr>
                  </w14:solidFill>
                </w14:textFill>
              </w:rPr>
              <w:t>采纳</w:t>
            </w:r>
          </w:p>
        </w:tc>
        <w:tc>
          <w:tcPr>
            <w:tcW w:w="5245"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color w:val="000000"/>
                <w:kern w:val="0"/>
                <w:sz w:val="24"/>
                <w:szCs w:val="24"/>
              </w:rPr>
            </w:pPr>
            <w:r>
              <w:rPr>
                <w:rFonts w:hint="eastAsia" w:ascii="仿宋_GB2312"/>
                <w:color w:val="0D0D0D" w:themeColor="text1" w:themeTint="F2"/>
                <w:kern w:val="0"/>
                <w:sz w:val="24"/>
                <w14:textFill>
                  <w14:solidFill>
                    <w14:schemeClr w14:val="tx1">
                      <w14:lumMod w14:val="95000"/>
                      <w14:lumOff w14:val="5000"/>
                    </w14:schemeClr>
                  </w14:solidFill>
                </w14:textFill>
              </w:rPr>
              <w:t>在文本和说明书中提高绿色建筑质量品质章节中的重点任务中补充相关内容。</w:t>
            </w:r>
          </w:p>
        </w:tc>
      </w:tr>
      <w:tr>
        <w:tblPrEx>
          <w:tblCellMar>
            <w:top w:w="0" w:type="dxa"/>
            <w:left w:w="108" w:type="dxa"/>
            <w:bottom w:w="0" w:type="dxa"/>
            <w:right w:w="108" w:type="dxa"/>
          </w:tblCellMar>
        </w:tblPrEx>
        <w:trPr>
          <w:trHeight w:val="1260"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5</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苏先生 423047623@qq.com</w:t>
            </w:r>
          </w:p>
        </w:tc>
        <w:tc>
          <w:tcPr>
            <w:tcW w:w="41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建议多举办加强相关的宣传培训，提高从业者的水平，保障绿色建筑的实际效果！</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采纳</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在保障措施中增加宣传培训的要求。</w:t>
            </w:r>
          </w:p>
        </w:tc>
      </w:tr>
      <w:tr>
        <w:tblPrEx>
          <w:tblCellMar>
            <w:top w:w="0" w:type="dxa"/>
            <w:left w:w="108" w:type="dxa"/>
            <w:bottom w:w="0" w:type="dxa"/>
            <w:right w:w="108" w:type="dxa"/>
          </w:tblCellMar>
        </w:tblPrEx>
        <w:trPr>
          <w:trHeight w:val="1260"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6</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王先生 15222006979</w:t>
            </w:r>
          </w:p>
        </w:tc>
        <w:tc>
          <w:tcPr>
            <w:tcW w:w="41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建议完善绿色建筑全流程实施机制，体现各环节的管理要求。</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采纳</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在文本和说明书中提高绿色建筑质量品质章节中的重点任务补充全流程机制内容和管理要求。</w:t>
            </w:r>
          </w:p>
        </w:tc>
      </w:tr>
      <w:tr>
        <w:tblPrEx>
          <w:tblCellMar>
            <w:top w:w="0" w:type="dxa"/>
            <w:left w:w="108" w:type="dxa"/>
            <w:bottom w:w="0" w:type="dxa"/>
            <w:right w:w="108" w:type="dxa"/>
          </w:tblCellMar>
        </w:tblPrEx>
        <w:trPr>
          <w:trHeight w:val="1260"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7</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匿名</w:t>
            </w:r>
          </w:p>
          <w:p>
            <w:pPr>
              <w:widowControl/>
              <w:jc w:val="center"/>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13920515220</w:t>
            </w:r>
          </w:p>
        </w:tc>
        <w:tc>
          <w:tcPr>
            <w:tcW w:w="41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建议突出岭南特色，体现广州市高质量发展的要求。</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采纳</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在提高绿色建筑质量品质章节中增加，同时在碳达峰碳中和章节中提出岭南特色超低能耗建筑的任务和目标要求，充分利用岭南特色技术和建筑节能双重要求，既实现建筑节能降碳的目标，又突出地方特色。</w:t>
            </w:r>
          </w:p>
        </w:tc>
      </w:tr>
      <w:tr>
        <w:tblPrEx>
          <w:tblCellMar>
            <w:top w:w="0" w:type="dxa"/>
            <w:left w:w="108" w:type="dxa"/>
            <w:bottom w:w="0" w:type="dxa"/>
            <w:right w:w="108" w:type="dxa"/>
          </w:tblCellMar>
        </w:tblPrEx>
        <w:trPr>
          <w:trHeight w:val="1260"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8</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蓝女士13609641345</w:t>
            </w:r>
          </w:p>
        </w:tc>
        <w:tc>
          <w:tcPr>
            <w:tcW w:w="41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建议增加建筑运营方面的内容</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采纳</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_GB2312"/>
                <w:color w:val="0D0D0D" w:themeColor="text1" w:themeTint="F2"/>
                <w:kern w:val="0"/>
                <w:sz w:val="24"/>
                <w14:textFill>
                  <w14:solidFill>
                    <w14:schemeClr w14:val="tx1">
                      <w14:lumMod w14:val="95000"/>
                      <w14:lumOff w14:val="5000"/>
                    </w14:schemeClr>
                  </w14:solidFill>
                </w14:textFill>
              </w:rPr>
            </w:pPr>
            <w:r>
              <w:rPr>
                <w:rFonts w:hint="eastAsia" w:ascii="仿宋_GB2312"/>
                <w:color w:val="0D0D0D" w:themeColor="text1" w:themeTint="F2"/>
                <w:kern w:val="0"/>
                <w:sz w:val="24"/>
                <w14:textFill>
                  <w14:solidFill>
                    <w14:schemeClr w14:val="tx1">
                      <w14:lumMod w14:val="95000"/>
                      <w14:lumOff w14:val="5000"/>
                    </w14:schemeClr>
                  </w14:solidFill>
                </w14:textFill>
              </w:rPr>
              <w:t>在文本和说明书中提高绿色建筑质量品质章节中的重点任务中补充相关内容。</w:t>
            </w:r>
          </w:p>
        </w:tc>
      </w:tr>
    </w:tbl>
    <w:p>
      <w:pPr>
        <w:ind w:firstLine="646" w:firstLineChars="202"/>
        <w:jc w:val="right"/>
        <w:rPr>
          <w:rFonts w:ascii="仿宋_GB2312" w:eastAsia="仿宋_GB2312"/>
          <w:color w:val="000000"/>
          <w:sz w:val="32"/>
          <w:szCs w:val="32"/>
          <w:shd w:val="clear" w:color="auto" w:fill="FFFFFF"/>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dlZDgzZWMyOGE2ZTFhNDI4YjliOTY1NGY1M2U5MzcifQ=="/>
  </w:docVars>
  <w:rsids>
    <w:rsidRoot w:val="006C20C7"/>
    <w:rsid w:val="000C2AAB"/>
    <w:rsid w:val="001010CE"/>
    <w:rsid w:val="00133813"/>
    <w:rsid w:val="002A560A"/>
    <w:rsid w:val="00317023"/>
    <w:rsid w:val="00352FE0"/>
    <w:rsid w:val="00465E73"/>
    <w:rsid w:val="00470896"/>
    <w:rsid w:val="005157D4"/>
    <w:rsid w:val="00553D77"/>
    <w:rsid w:val="005F5ECA"/>
    <w:rsid w:val="006C20C7"/>
    <w:rsid w:val="00796BD3"/>
    <w:rsid w:val="00841A87"/>
    <w:rsid w:val="00945372"/>
    <w:rsid w:val="00965111"/>
    <w:rsid w:val="00AD3239"/>
    <w:rsid w:val="00B05739"/>
    <w:rsid w:val="00D26997"/>
    <w:rsid w:val="00D3655F"/>
    <w:rsid w:val="00D761B5"/>
    <w:rsid w:val="00D9751A"/>
    <w:rsid w:val="00EA2632"/>
    <w:rsid w:val="28786333"/>
    <w:rsid w:val="3BF6B38F"/>
    <w:rsid w:val="65E16A5E"/>
    <w:rsid w:val="7EFDCC54"/>
    <w:rsid w:val="FD3FD8E4"/>
    <w:rsid w:val="FEFE8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751</Words>
  <Characters>852</Characters>
  <Lines>9</Lines>
  <Paragraphs>2</Paragraphs>
  <TotalTime>1</TotalTime>
  <ScaleCrop>false</ScaleCrop>
  <LinksUpToDate>false</LinksUpToDate>
  <CharactersWithSpaces>858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2022-04-27T08:43:00Z</dcterms:created>
  <dc:creator>范晓龙</dc:creator>
  <cp:lastModifiedBy>Administrator</cp:lastModifiedBy>
  <cp:lastPrinted>2022-04-27T02:27:00Z</cp:lastPrinted>
  <dcterms:modified xsi:type="dcterms:W3CDTF">2022-10-27T01:55:00Z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AF44C2A7930A4621969D71E5726B14D2</vt:lpwstr>
  </property>
</Properties>
</file>