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6"/>
          <w:szCs w:val="36"/>
          <w:lang w:val="en-US" w:eastAsia="zh-CN"/>
        </w:rPr>
        <w:t>2022年度广州市房地产估价行业检查情况评分表</w:t>
      </w:r>
    </w:p>
    <w:tbl>
      <w:tblPr>
        <w:tblStyle w:val="5"/>
        <w:tblW w:w="9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985"/>
        <w:gridCol w:w="1872"/>
        <w:gridCol w:w="17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4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机构名称</w:t>
            </w:r>
          </w:p>
        </w:tc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总分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市场检查和报告评审各占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分）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抽检报告专家评审分值（满分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广州诚正土地房地产资产评估有限公司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93.95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广东世华行资产评估房地产土地估价顾问有限公司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93.93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46.93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广东天宇公估土地房地产评估与规划有限公司广州分公司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93.80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深圳市世联土地房地产评估有限公司广州分公司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93.13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深圳市戴德梁行土地房地产评估有限公司广州分公司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93.07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48.07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广东嘉永房地产土地与资产评估咨询有限公司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92.34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42.84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广州威格斯房地产评估咨询有限公司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91.76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44.76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广州业勤资产评估土地房地产估价有限公司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91.67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44.67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广东财兴资产评估土地房地产估价有限公司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90.19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广东开泰资产评估与土地房地产估价有限公司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90.05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广州安城信房地产土地资产评估与规划测绘有限公司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89.90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广东中洲资产评估土地房地产估价有限公司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89.00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42.50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深圳市永信资产评估房地产估价有限公司广州分公司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88.95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45.45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深圳市国誉房地产土地资产估价顾问有限公司广州分公司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88.92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深圳市同致诚土地房地产估价顾问有限公司广州分公司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88.74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广东天顺土地房地产资产评估有限公司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88.64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广州市亿信资产评估与土地房地产估价有限公司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88.63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广州中誉金诚资产评估与土地房地产估价有限公司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88.40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广州永誉行房地产土地资产评估与规划测绘有限公司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45.88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广东中企华正诚资产房地产土地评估造价咨询有限公司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88.30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42.30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广东南泰房地产土地资产评估有限公司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88.18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44.38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深圳市国资源土地房地产资产评估有限公司广州分公司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87.94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广东金太阳房地产土地资产评估规划有限公司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87.50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广东融达房地产土地资产评估咨询有限公司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87.44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深圳市国房土地房地产资产评估咨询有限公司广州分公司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87.36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42.36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广州穗衡房地产土地资产评估咨询有限公司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87.25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广州第一太平戴维斯房地产与土地评估有限公司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87.16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46.16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广东美佳联房地产土地资产评估咨询有限公司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86.98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深圳市融泽源资产评估土地房地产估价有限公司广州分公司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86.64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广东信德资产评估与房地产土地估价有限公司广州分公司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86.57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深圳市鹏信资产评估土地房地产估价有限公司广州分公司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广东晟峰房地产土地资产评估咨询有限公司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86.32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广东世纪人房地产土地资产评估与规划测绘有限公司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86.25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深圳市世鹏资产评估房地产土地估价顾问有限公司广州分公司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86.18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深圳市国咨土地房地产资产评估有限公司广州分公司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86.07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广东均正房地产土地资产评估咨询有限公司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86.07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广东卓越土地房地产评估咨询有限公司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85.88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广东同德房地产土地资产评估与规划测绘有限公司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85.63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广东千福田资产评估土地房地产估价有限公司广州分公司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85.57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44.57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广东国众联行资产评估土地房地产估价规划咨询有限公司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85.25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广东广信粤诚土地房地产与资产评估有限公司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85.21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广东启诚房地产土地资产评估与规划测绘有限公司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85.07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广东智尚房地产土地资产评估咨询有限公司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广东中地土地房地产评估与规划设计有限公司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广东德明资产评估与土地房地产估价有限公司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85.00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深圳市广衡房地产土地资产评估顾问有限公司广州分公司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84.93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广州市建证资产评估与土地房地产估价有限公司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84.78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广东建诚资产评估土地房地产估价有限公司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83.20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36.20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广东中兆土地房地产评估有限公司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83.19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广东南粤房地产土地资产评估与规划测绘有限公司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83.14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深圳市国策房地产土地估价有限公司广州分公司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83.04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广东中源房地产土地资产评估咨询有限公司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82.95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仲量联行（北京）土地房地产评估顾问有限公司广州分公司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82.68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广东公评房地产与土地估价有限公司广州分公司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82.50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广东腾业资产评估及土地房地产估价有限公司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82.16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广东周一房地产土地资产评估咨询有限公司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82.13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广东扬诚资产评估土地房地产估价有限公司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81.52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广东得信房地产土地资产评估与规划测绘有限公司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81.32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广东上德行房地产土地资产评估与规划测绘有限公司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81.27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广东联信资产评估土地房地产估价有限公司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81.00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广东文曲房地产土地与资产评估有限公司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81.00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广州市衡信土地房地产评估有限公司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80.97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35.97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广东天粤资产评估与土地房地产估价有限公司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80.94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广东金兰德房地产土地资产评估规划有限公司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80.86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广州岭南资产评估与土地房地产估价有限公司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80.75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北京仁达房地产土地资产评估有限公司广州分公司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80.60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广东中土资产房地产土地评估有限公司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80.46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广州粤国房地产土地与资产评估有限公司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80.38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35.38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深圳市英联资产评估土地房地产估价顾问有限公司广州分公司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79.75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36.25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广东鸿泰资产土地房地产评估有限公司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79.64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广东新鸿信土地房地产资产评估有限公司广州分公司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79.63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广州中资衡房地产土地资产评估咨询有限公司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79.57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博文房地产评估造价集团有限公司广州分公司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79.57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广东方正房地产土地资产评估咨询有限公司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79.38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广东中广兴房地产土地与资产评估咨询有限公司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79.35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广东粤达资产评估与土地房地产估价有限公司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79.30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广东国汇土地房地产评估有限公司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78.00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广州嘉泰资产评估与土地房地产估价有限公司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77.00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广州和顺资产评估与房地产土地估价有限公司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76.86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34.36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广州万城资产评估房地产土地估价有限公司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76.57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广东京华资产评估房地产土地估价有限公司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76.38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31.88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广州顺益资产评估与土地房地产估价有限公司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76.15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广州华益资产评估与土地房地产估价有限公司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75.88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中南资产评估与房地产估价（广州）有限公司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75.75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广东粤晟土地房地产资产评估有限公司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75.44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广州衡鼎房地产土地与资产评估有限公司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75.13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32.63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中建银（北京）房地产土地资产评估有限公司广州分公司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74.45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36.45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广东三瑞资产土地房地产评估咨询有限公司广州分公司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73.62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34.62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广东国盛资产房地产土地评估有限公司广州分公司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73.14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33.64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广州合富房地产土地资产评估咨询有限公司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73.00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广东勤岚房地产土地及资产评估有限公司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73.00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广州泓诚资产评估房地产估价有限公司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66.95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30.95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深圳市国量行资产评估土地房地产估价顾问有限公司广州分公司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60.37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25.87</w:t>
            </w:r>
          </w:p>
        </w:tc>
      </w:tr>
    </w:tbl>
    <w:p/>
    <w:sectPr>
      <w:footnotePr>
        <w:numFmt w:val="decimal"/>
      </w:footnotePr>
      <w:pgSz w:w="11900" w:h="16840"/>
      <w:pgMar w:top="1706" w:right="1039" w:bottom="1276" w:left="989" w:header="1278" w:footer="848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OWFiNjMxM2Q3OWY1MDI5MjU5Mjk2NzY1NzYyMWMyNmIifQ=="/>
  </w:docVars>
  <w:rsids>
    <w:rsidRoot w:val="00000000"/>
    <w:rsid w:val="2C7665D4"/>
    <w:rsid w:val="39483D90"/>
    <w:rsid w:val="3BFB746F"/>
    <w:rsid w:val="4AB14A66"/>
    <w:rsid w:val="78FBBF13"/>
    <w:rsid w:val="7B7E2DB5"/>
    <w:rsid w:val="7E6651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ody text|1_"/>
    <w:basedOn w:val="7"/>
    <w:link w:val="9"/>
    <w:qFormat/>
    <w:uiPriority w:val="0"/>
    <w:rPr>
      <w:rFonts w:ascii="宋体" w:hAnsi="宋体" w:eastAsia="宋体" w:cs="宋体"/>
      <w:color w:val="DA3D64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after="240"/>
      <w:jc w:val="center"/>
    </w:pPr>
    <w:rPr>
      <w:rFonts w:ascii="宋体" w:hAnsi="宋体" w:eastAsia="宋体" w:cs="宋体"/>
      <w:color w:val="DA3D64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10">
    <w:name w:val="Other|1_"/>
    <w:basedOn w:val="7"/>
    <w:link w:val="11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link w:val="10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12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2272</Words>
  <Characters>3084</Characters>
  <TotalTime>4</TotalTime>
  <ScaleCrop>false</ScaleCrop>
  <LinksUpToDate>false</LinksUpToDate>
  <CharactersWithSpaces>3177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2022-11-17T19:26:00Z</dcterms:created>
  <dc:creator>ht-706</dc:creator>
  <cp:lastModifiedBy>曾庆祥1586996956665</cp:lastModifiedBy>
  <cp:lastPrinted>2023-04-04T08:08:17Z</cp:lastPrinted>
  <dcterms:modified xsi:type="dcterms:W3CDTF">2023-04-04T08:09:20Z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C879F62CFC534A7DB42FC4F094632243</vt:lpwstr>
  </property>
</Properties>
</file>